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EA" w:rsidRPr="00B94A11" w:rsidRDefault="007C39DF">
      <w:pPr>
        <w:rPr>
          <w:sz w:val="24"/>
          <w:szCs w:val="24"/>
        </w:rPr>
      </w:pPr>
      <w:r w:rsidRPr="00B94A11">
        <w:rPr>
          <w:sz w:val="24"/>
          <w:szCs w:val="24"/>
        </w:rPr>
        <w:t>Format C-2</w:t>
      </w:r>
    </w:p>
    <w:p w:rsidR="007C39DF" w:rsidRPr="00B94A11" w:rsidRDefault="007C39DF">
      <w:pPr>
        <w:rPr>
          <w:sz w:val="24"/>
          <w:szCs w:val="24"/>
        </w:rPr>
      </w:pPr>
      <w:r w:rsidRPr="00B94A11">
        <w:rPr>
          <w:sz w:val="24"/>
          <w:szCs w:val="24"/>
        </w:rPr>
        <w:t>Declaration about criminal antecedents of candidates set up by the party</w:t>
      </w:r>
    </w:p>
    <w:p w:rsidR="007C39DF" w:rsidRPr="00B94A11" w:rsidRDefault="007C39DF">
      <w:pPr>
        <w:rPr>
          <w:sz w:val="24"/>
          <w:szCs w:val="24"/>
        </w:rPr>
      </w:pPr>
      <w:r w:rsidRPr="00B94A11">
        <w:rPr>
          <w:sz w:val="24"/>
          <w:szCs w:val="24"/>
        </w:rPr>
        <w:t>(as per the judgment dated 25</w:t>
      </w:r>
      <w:r w:rsidRPr="00B94A11">
        <w:rPr>
          <w:sz w:val="24"/>
          <w:szCs w:val="24"/>
          <w:vertAlign w:val="superscript"/>
        </w:rPr>
        <w:t>th</w:t>
      </w:r>
      <w:r w:rsidRPr="00B94A11">
        <w:rPr>
          <w:sz w:val="24"/>
          <w:szCs w:val="24"/>
        </w:rPr>
        <w:t xml:space="preserve"> September, 2018 of </w:t>
      </w:r>
      <w:proofErr w:type="spellStart"/>
      <w:r w:rsidRPr="00B94A11">
        <w:rPr>
          <w:sz w:val="24"/>
          <w:szCs w:val="24"/>
        </w:rPr>
        <w:t>Hon’ble</w:t>
      </w:r>
      <w:proofErr w:type="spellEnd"/>
      <w:r w:rsidRPr="00B94A11">
        <w:rPr>
          <w:sz w:val="24"/>
          <w:szCs w:val="24"/>
        </w:rPr>
        <w:t xml:space="preserve"> Supreme Court in WP (Civil) No. 536 of 2011 (Public interest  Foundation &amp; Ors. </w:t>
      </w:r>
      <w:proofErr w:type="gramStart"/>
      <w:r w:rsidRPr="00B94A11">
        <w:rPr>
          <w:sz w:val="24"/>
          <w:szCs w:val="24"/>
        </w:rPr>
        <w:t xml:space="preserve">Vs. Union of India &amp; </w:t>
      </w:r>
      <w:proofErr w:type="spellStart"/>
      <w:r w:rsidRPr="00B94A11">
        <w:rPr>
          <w:sz w:val="24"/>
          <w:szCs w:val="24"/>
        </w:rPr>
        <w:t>Anr</w:t>
      </w:r>
      <w:proofErr w:type="spellEnd"/>
      <w:r w:rsidRPr="00B94A11">
        <w:rPr>
          <w:sz w:val="24"/>
          <w:szCs w:val="24"/>
        </w:rPr>
        <w:t>.)</w:t>
      </w:r>
      <w:proofErr w:type="gramEnd"/>
    </w:p>
    <w:p w:rsidR="007C39DF" w:rsidRPr="00B94A11" w:rsidRDefault="007C39DF">
      <w:pPr>
        <w:rPr>
          <w:sz w:val="24"/>
          <w:szCs w:val="24"/>
        </w:rPr>
      </w:pPr>
      <w:r w:rsidRPr="00B94A11">
        <w:rPr>
          <w:sz w:val="24"/>
          <w:szCs w:val="24"/>
        </w:rPr>
        <w:t xml:space="preserve">Name of Political Party: Communist Party of </w:t>
      </w:r>
      <w:proofErr w:type="gramStart"/>
      <w:r w:rsidRPr="00B94A11">
        <w:rPr>
          <w:sz w:val="24"/>
          <w:szCs w:val="24"/>
        </w:rPr>
        <w:t>India(</w:t>
      </w:r>
      <w:proofErr w:type="gramEnd"/>
      <w:r w:rsidRPr="00B94A11">
        <w:rPr>
          <w:sz w:val="24"/>
          <w:szCs w:val="24"/>
        </w:rPr>
        <w:t>Marxist)</w:t>
      </w:r>
    </w:p>
    <w:p w:rsidR="007C39DF" w:rsidRPr="00B94A11" w:rsidRDefault="007C39DF">
      <w:pPr>
        <w:rPr>
          <w:sz w:val="24"/>
          <w:szCs w:val="24"/>
        </w:rPr>
      </w:pPr>
      <w:r w:rsidRPr="00B94A11">
        <w:rPr>
          <w:sz w:val="24"/>
          <w:szCs w:val="24"/>
        </w:rPr>
        <w:t>Name of Election: Legislative Assembly, Haryana</w:t>
      </w:r>
    </w:p>
    <w:p w:rsidR="007C39DF" w:rsidRPr="00B94A11" w:rsidRDefault="007C39DF">
      <w:pPr>
        <w:rPr>
          <w:sz w:val="24"/>
          <w:szCs w:val="24"/>
        </w:rPr>
      </w:pPr>
      <w:r w:rsidRPr="00B94A11">
        <w:rPr>
          <w:sz w:val="24"/>
          <w:szCs w:val="24"/>
        </w:rPr>
        <w:t>Name of State/UT: Haryana</w:t>
      </w:r>
    </w:p>
    <w:tbl>
      <w:tblPr>
        <w:tblStyle w:val="TableGrid"/>
        <w:tblW w:w="0" w:type="auto"/>
        <w:tblLook w:val="04A0"/>
      </w:tblPr>
      <w:tblGrid>
        <w:gridCol w:w="507"/>
        <w:gridCol w:w="1358"/>
        <w:gridCol w:w="1493"/>
        <w:gridCol w:w="1954"/>
        <w:gridCol w:w="1856"/>
        <w:gridCol w:w="1021"/>
        <w:gridCol w:w="1387"/>
      </w:tblGrid>
      <w:tr w:rsidR="00B94A11" w:rsidRPr="00B94A11" w:rsidTr="00B94A11">
        <w:tc>
          <w:tcPr>
            <w:tcW w:w="541" w:type="dxa"/>
          </w:tcPr>
          <w:p w:rsidR="007C39DF" w:rsidRPr="00B94A11" w:rsidRDefault="007C39DF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7C39DF" w:rsidRPr="00B94A11" w:rsidRDefault="007C39DF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7C39DF" w:rsidRPr="00B94A11" w:rsidRDefault="007C39DF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3</w:t>
            </w:r>
          </w:p>
        </w:tc>
        <w:tc>
          <w:tcPr>
            <w:tcW w:w="3175" w:type="dxa"/>
            <w:gridSpan w:val="2"/>
          </w:tcPr>
          <w:p w:rsidR="007C39DF" w:rsidRPr="00B94A11" w:rsidRDefault="007C39DF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4</w:t>
            </w:r>
          </w:p>
        </w:tc>
        <w:tc>
          <w:tcPr>
            <w:tcW w:w="2422" w:type="dxa"/>
            <w:gridSpan w:val="2"/>
          </w:tcPr>
          <w:p w:rsidR="007C39DF" w:rsidRPr="00B94A11" w:rsidRDefault="007C39DF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5</w:t>
            </w:r>
          </w:p>
        </w:tc>
      </w:tr>
      <w:tr w:rsidR="007C39DF" w:rsidRPr="00B94A11" w:rsidTr="00B94A11">
        <w:trPr>
          <w:trHeight w:val="510"/>
        </w:trPr>
        <w:tc>
          <w:tcPr>
            <w:tcW w:w="541" w:type="dxa"/>
            <w:vMerge w:val="restart"/>
          </w:tcPr>
          <w:p w:rsidR="007C39DF" w:rsidRPr="00B94A11" w:rsidRDefault="007C39DF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Sl. No</w:t>
            </w:r>
          </w:p>
        </w:tc>
        <w:tc>
          <w:tcPr>
            <w:tcW w:w="1930" w:type="dxa"/>
            <w:vMerge w:val="restart"/>
          </w:tcPr>
          <w:p w:rsidR="007C39DF" w:rsidRPr="00B94A11" w:rsidRDefault="007C39DF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Name  of Candidate</w:t>
            </w:r>
          </w:p>
        </w:tc>
        <w:tc>
          <w:tcPr>
            <w:tcW w:w="1508" w:type="dxa"/>
            <w:vMerge w:val="restart"/>
          </w:tcPr>
          <w:p w:rsidR="007C39DF" w:rsidRPr="00B94A11" w:rsidRDefault="007C39DF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Name of Constituency</w:t>
            </w:r>
          </w:p>
        </w:tc>
        <w:tc>
          <w:tcPr>
            <w:tcW w:w="3175" w:type="dxa"/>
            <w:gridSpan w:val="2"/>
          </w:tcPr>
          <w:p w:rsidR="007C39DF" w:rsidRPr="00B94A11" w:rsidRDefault="007C39DF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 xml:space="preserve">Pending Criminal </w:t>
            </w:r>
          </w:p>
          <w:p w:rsidR="007C39DF" w:rsidRPr="00B94A11" w:rsidRDefault="007C39DF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cases</w:t>
            </w:r>
          </w:p>
        </w:tc>
        <w:tc>
          <w:tcPr>
            <w:tcW w:w="2422" w:type="dxa"/>
            <w:gridSpan w:val="2"/>
            <w:vMerge w:val="restart"/>
          </w:tcPr>
          <w:p w:rsidR="007C39DF" w:rsidRPr="00B94A11" w:rsidRDefault="007C39DF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Details about cases of conviction for criminal offences</w:t>
            </w:r>
          </w:p>
        </w:tc>
      </w:tr>
      <w:tr w:rsidR="007C39DF" w:rsidRPr="00B94A11" w:rsidTr="00B94A11">
        <w:trPr>
          <w:trHeight w:val="517"/>
        </w:trPr>
        <w:tc>
          <w:tcPr>
            <w:tcW w:w="541" w:type="dxa"/>
            <w:vMerge/>
          </w:tcPr>
          <w:p w:rsidR="007C39DF" w:rsidRPr="00B94A11" w:rsidRDefault="007C39DF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C39DF" w:rsidRPr="00B94A11" w:rsidRDefault="007C39D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C39DF" w:rsidRPr="00B94A11" w:rsidRDefault="007C39DF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:rsidR="007C39DF" w:rsidRPr="00B94A11" w:rsidRDefault="007C39DF" w:rsidP="007C39DF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Name of Court, case no. &amp; status of the case(S)</w:t>
            </w:r>
          </w:p>
        </w:tc>
        <w:tc>
          <w:tcPr>
            <w:tcW w:w="1719" w:type="dxa"/>
            <w:vMerge w:val="restart"/>
          </w:tcPr>
          <w:p w:rsidR="007C39DF" w:rsidRPr="00B94A11" w:rsidRDefault="007C39DF" w:rsidP="007C39DF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Sections of the Acts concerned &amp; description of offence(s)</w:t>
            </w:r>
          </w:p>
        </w:tc>
        <w:tc>
          <w:tcPr>
            <w:tcW w:w="2422" w:type="dxa"/>
            <w:gridSpan w:val="2"/>
            <w:vMerge/>
          </w:tcPr>
          <w:p w:rsidR="007C39DF" w:rsidRPr="00B94A11" w:rsidRDefault="007C39DF">
            <w:pPr>
              <w:rPr>
                <w:sz w:val="24"/>
                <w:szCs w:val="24"/>
              </w:rPr>
            </w:pPr>
          </w:p>
        </w:tc>
      </w:tr>
      <w:tr w:rsidR="007C39DF" w:rsidRPr="00B94A11" w:rsidTr="00B94A11">
        <w:trPr>
          <w:trHeight w:val="825"/>
        </w:trPr>
        <w:tc>
          <w:tcPr>
            <w:tcW w:w="541" w:type="dxa"/>
            <w:vMerge/>
          </w:tcPr>
          <w:p w:rsidR="007C39DF" w:rsidRPr="00B94A11" w:rsidRDefault="007C39DF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C39DF" w:rsidRPr="00B94A11" w:rsidRDefault="007C39D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C39DF" w:rsidRPr="00B94A11" w:rsidRDefault="007C39DF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7C39DF" w:rsidRPr="00B94A11" w:rsidRDefault="007C39DF" w:rsidP="007C39DF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7C39DF" w:rsidRPr="00B94A11" w:rsidRDefault="007C39DF" w:rsidP="007C39DF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7C39DF" w:rsidRPr="00B94A11" w:rsidRDefault="007C39DF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Name of Court &amp; date(s) of order(s)</w:t>
            </w:r>
          </w:p>
        </w:tc>
        <w:tc>
          <w:tcPr>
            <w:tcW w:w="1306" w:type="dxa"/>
          </w:tcPr>
          <w:p w:rsidR="007C39DF" w:rsidRPr="00B94A11" w:rsidRDefault="007C39DF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Description of offence(s) and punishment imposed</w:t>
            </w:r>
          </w:p>
        </w:tc>
      </w:tr>
      <w:tr w:rsidR="00B94A11" w:rsidRPr="00B94A11" w:rsidTr="00B94A11">
        <w:tc>
          <w:tcPr>
            <w:tcW w:w="541" w:type="dxa"/>
          </w:tcPr>
          <w:p w:rsidR="00B94A11" w:rsidRPr="00B94A11" w:rsidRDefault="00B94A11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B94A11" w:rsidRPr="00B94A11" w:rsidRDefault="00B94A11">
            <w:pPr>
              <w:rPr>
                <w:sz w:val="24"/>
                <w:szCs w:val="24"/>
              </w:rPr>
            </w:pPr>
            <w:proofErr w:type="spellStart"/>
            <w:r w:rsidRPr="00B94A11">
              <w:rPr>
                <w:sz w:val="24"/>
                <w:szCs w:val="24"/>
              </w:rPr>
              <w:t>Jagtar</w:t>
            </w:r>
            <w:proofErr w:type="spellEnd"/>
            <w:r w:rsidRPr="00B94A11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508" w:type="dxa"/>
          </w:tcPr>
          <w:p w:rsidR="00B94A11" w:rsidRPr="00B94A11" w:rsidRDefault="00B94A11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39-Tohana</w:t>
            </w:r>
          </w:p>
        </w:tc>
        <w:tc>
          <w:tcPr>
            <w:tcW w:w="1456" w:type="dxa"/>
          </w:tcPr>
          <w:p w:rsidR="00B94A11" w:rsidRPr="00B94A11" w:rsidRDefault="00B94A11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 xml:space="preserve">In the court of </w:t>
            </w:r>
            <w:proofErr w:type="spellStart"/>
            <w:r w:rsidRPr="00B94A11">
              <w:rPr>
                <w:sz w:val="24"/>
                <w:szCs w:val="24"/>
              </w:rPr>
              <w:t>Ishwar</w:t>
            </w:r>
            <w:proofErr w:type="spellEnd"/>
            <w:r w:rsidRPr="00B94A11">
              <w:rPr>
                <w:sz w:val="24"/>
                <w:szCs w:val="24"/>
              </w:rPr>
              <w:t xml:space="preserve"> </w:t>
            </w:r>
            <w:proofErr w:type="spellStart"/>
            <w:r w:rsidRPr="00B94A11">
              <w:rPr>
                <w:sz w:val="24"/>
                <w:szCs w:val="24"/>
              </w:rPr>
              <w:t>Dutt</w:t>
            </w:r>
            <w:proofErr w:type="spellEnd"/>
            <w:r w:rsidRPr="00B94A11">
              <w:rPr>
                <w:sz w:val="24"/>
                <w:szCs w:val="24"/>
              </w:rPr>
              <w:t xml:space="preserve"> JMIC </w:t>
            </w:r>
            <w:proofErr w:type="spellStart"/>
            <w:r w:rsidRPr="00B94A11">
              <w:rPr>
                <w:sz w:val="24"/>
                <w:szCs w:val="24"/>
              </w:rPr>
              <w:t>Fatehabad</w:t>
            </w:r>
            <w:proofErr w:type="spellEnd"/>
            <w:r w:rsidRPr="00B94A11">
              <w:rPr>
                <w:sz w:val="24"/>
                <w:szCs w:val="24"/>
              </w:rPr>
              <w:t>, case no. 113/2016</w:t>
            </w:r>
          </w:p>
          <w:p w:rsidR="00B94A11" w:rsidRPr="00B94A11" w:rsidRDefault="00B94A11">
            <w:pPr>
              <w:rPr>
                <w:sz w:val="24"/>
                <w:szCs w:val="24"/>
              </w:rPr>
            </w:pPr>
            <w:proofErr w:type="spellStart"/>
            <w:r w:rsidRPr="00B94A11">
              <w:rPr>
                <w:sz w:val="24"/>
                <w:szCs w:val="24"/>
              </w:rPr>
              <w:t>Defence</w:t>
            </w:r>
            <w:proofErr w:type="spellEnd"/>
            <w:r w:rsidRPr="00B94A11">
              <w:rPr>
                <w:sz w:val="24"/>
                <w:szCs w:val="24"/>
              </w:rPr>
              <w:t xml:space="preserve"> and argument</w:t>
            </w:r>
          </w:p>
        </w:tc>
        <w:tc>
          <w:tcPr>
            <w:tcW w:w="1719" w:type="dxa"/>
          </w:tcPr>
          <w:p w:rsidR="00B94A11" w:rsidRPr="00B94A11" w:rsidRDefault="00B94A11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U/S 147,149,283,341</w:t>
            </w:r>
          </w:p>
          <w:p w:rsidR="00B94A11" w:rsidRPr="00B94A11" w:rsidRDefault="00B94A11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 xml:space="preserve">IPC Sec. 8 ABNH Act. </w:t>
            </w:r>
          </w:p>
        </w:tc>
        <w:tc>
          <w:tcPr>
            <w:tcW w:w="1118" w:type="dxa"/>
          </w:tcPr>
          <w:p w:rsidR="00B94A11" w:rsidRPr="00B94A11" w:rsidRDefault="00B94A11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NA</w:t>
            </w:r>
          </w:p>
        </w:tc>
        <w:tc>
          <w:tcPr>
            <w:tcW w:w="1304" w:type="dxa"/>
          </w:tcPr>
          <w:p w:rsidR="00B94A11" w:rsidRPr="00B94A11" w:rsidRDefault="00B94A11" w:rsidP="00B94A11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NA</w:t>
            </w:r>
          </w:p>
        </w:tc>
      </w:tr>
      <w:tr w:rsidR="00B94A11" w:rsidRPr="00B94A11" w:rsidTr="00B94A11">
        <w:tc>
          <w:tcPr>
            <w:tcW w:w="541" w:type="dxa"/>
          </w:tcPr>
          <w:p w:rsidR="00B94A11" w:rsidRPr="00B94A11" w:rsidRDefault="00B94A11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B94A11" w:rsidRPr="00B94A11" w:rsidRDefault="00B94A11">
            <w:pPr>
              <w:rPr>
                <w:sz w:val="24"/>
                <w:szCs w:val="24"/>
              </w:rPr>
            </w:pPr>
            <w:r w:rsidRPr="00B94A11">
              <w:rPr>
                <w:sz w:val="24"/>
                <w:szCs w:val="24"/>
              </w:rPr>
              <w:t>Suresh</w:t>
            </w:r>
          </w:p>
        </w:tc>
        <w:tc>
          <w:tcPr>
            <w:tcW w:w="1508" w:type="dxa"/>
          </w:tcPr>
          <w:p w:rsidR="00B94A11" w:rsidRPr="00B94A11" w:rsidRDefault="00A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47-Adampur</w:t>
            </w:r>
          </w:p>
        </w:tc>
        <w:tc>
          <w:tcPr>
            <w:tcW w:w="1456" w:type="dxa"/>
          </w:tcPr>
          <w:p w:rsidR="00B94A11" w:rsidRDefault="00AA05B0" w:rsidP="00A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court of Ms. </w:t>
            </w:r>
            <w:proofErr w:type="spellStart"/>
            <w:r>
              <w:rPr>
                <w:sz w:val="24"/>
                <w:szCs w:val="24"/>
              </w:rPr>
              <w:t>Jasbir</w:t>
            </w:r>
            <w:proofErr w:type="spellEnd"/>
            <w:r>
              <w:rPr>
                <w:sz w:val="24"/>
                <w:szCs w:val="24"/>
              </w:rPr>
              <w:t xml:space="preserve"> JMIC </w:t>
            </w:r>
            <w:proofErr w:type="spellStart"/>
            <w:r>
              <w:rPr>
                <w:sz w:val="24"/>
                <w:szCs w:val="24"/>
              </w:rPr>
              <w:t>Hisar</w:t>
            </w:r>
            <w:proofErr w:type="spellEnd"/>
            <w:r>
              <w:rPr>
                <w:sz w:val="24"/>
                <w:szCs w:val="24"/>
              </w:rPr>
              <w:t>,  FIR no. 0505/18/06/2017</w:t>
            </w:r>
          </w:p>
          <w:p w:rsidR="00AA05B0" w:rsidRPr="00B94A11" w:rsidRDefault="00AA05B0" w:rsidP="00A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Consideration on the application of discharge </w:t>
            </w:r>
          </w:p>
        </w:tc>
        <w:tc>
          <w:tcPr>
            <w:tcW w:w="1719" w:type="dxa"/>
          </w:tcPr>
          <w:p w:rsidR="00B94A11" w:rsidRPr="00B94A11" w:rsidRDefault="00A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U/S 147,149, 283, 341 IPC and 8A NH Act.</w:t>
            </w:r>
          </w:p>
        </w:tc>
        <w:tc>
          <w:tcPr>
            <w:tcW w:w="1118" w:type="dxa"/>
          </w:tcPr>
          <w:p w:rsidR="00B94A11" w:rsidRPr="00B94A11" w:rsidRDefault="00A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04" w:type="dxa"/>
          </w:tcPr>
          <w:p w:rsidR="00B94A11" w:rsidRPr="00B94A11" w:rsidRDefault="00AA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:rsidR="007C39DF" w:rsidRPr="00B94A11" w:rsidRDefault="007C39DF">
      <w:pPr>
        <w:rPr>
          <w:sz w:val="24"/>
          <w:szCs w:val="24"/>
        </w:rPr>
      </w:pPr>
    </w:p>
    <w:sectPr w:rsidR="007C39DF" w:rsidRPr="00B94A11" w:rsidSect="0081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9DF"/>
    <w:rsid w:val="000313E3"/>
    <w:rsid w:val="002F0C9F"/>
    <w:rsid w:val="00777ACD"/>
    <w:rsid w:val="007C39DF"/>
    <w:rsid w:val="0081396E"/>
    <w:rsid w:val="00AA05B0"/>
    <w:rsid w:val="00B9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2019-10-07T09:15:00Z</dcterms:created>
  <dcterms:modified xsi:type="dcterms:W3CDTF">2019-10-09T07:08:00Z</dcterms:modified>
</cp:coreProperties>
</file>